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E" w:rsidRDefault="008401FE" w:rsidP="008401FE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8401FE" w:rsidRDefault="008401FE" w:rsidP="008401FE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39.15pt;width:52.5pt;height:63pt;z-index:1">
            <v:imagedata r:id="rId8" o:title="ВИЛЛОЗИ_ЧБ"/>
            <w10:wrap type="square" side="left"/>
          </v:shape>
        </w:pict>
      </w:r>
    </w:p>
    <w:p w:rsidR="008401FE" w:rsidRDefault="008401FE" w:rsidP="008401F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01FE" w:rsidRDefault="008401FE" w:rsidP="008401F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8401FE" w:rsidRPr="00E61FE3" w:rsidRDefault="008401FE" w:rsidP="008401FE">
      <w:pPr>
        <w:shd w:val="clear" w:color="auto" w:fill="FFFFFF"/>
        <w:ind w:firstLine="540"/>
        <w:jc w:val="center"/>
        <w:rPr>
          <w:b/>
        </w:rPr>
      </w:pPr>
      <w:r>
        <w:rPr>
          <w:b/>
          <w:sz w:val="28"/>
          <w:szCs w:val="28"/>
        </w:rPr>
        <w:t>Ломоносовского района</w:t>
      </w:r>
    </w:p>
    <w:p w:rsidR="008401FE" w:rsidRPr="00970879" w:rsidRDefault="008401FE" w:rsidP="008401FE"/>
    <w:p w:rsidR="008401FE" w:rsidRDefault="008401FE" w:rsidP="008401FE">
      <w:pPr>
        <w:jc w:val="center"/>
        <w:outlineLvl w:val="0"/>
      </w:pPr>
    </w:p>
    <w:p w:rsidR="008401FE" w:rsidRPr="004368B6" w:rsidRDefault="008401FE" w:rsidP="008401FE">
      <w:pPr>
        <w:jc w:val="center"/>
        <w:outlineLvl w:val="0"/>
        <w:rPr>
          <w:b/>
          <w:sz w:val="28"/>
          <w:szCs w:val="28"/>
        </w:rPr>
      </w:pPr>
      <w:r w:rsidRPr="004368B6">
        <w:rPr>
          <w:b/>
        </w:rPr>
        <w:t xml:space="preserve">ПОСТАНОВЛЕНИЕ № </w:t>
      </w:r>
      <w:r w:rsidR="00F71AE9">
        <w:rPr>
          <w:b/>
        </w:rPr>
        <w:t>572</w:t>
      </w:r>
    </w:p>
    <w:p w:rsidR="008401FE" w:rsidRDefault="008401FE" w:rsidP="008401FE">
      <w:pPr>
        <w:outlineLvl w:val="0"/>
      </w:pPr>
    </w:p>
    <w:p w:rsidR="008401FE" w:rsidRPr="00A2044F" w:rsidRDefault="008401FE" w:rsidP="008401FE">
      <w:pPr>
        <w:outlineLvl w:val="0"/>
      </w:pPr>
      <w:r>
        <w:t>О</w:t>
      </w:r>
      <w:r w:rsidRPr="00A2044F">
        <w:t>т</w:t>
      </w:r>
      <w:r>
        <w:t xml:space="preserve"> </w:t>
      </w:r>
      <w:r w:rsidR="00F71AE9">
        <w:t>30</w:t>
      </w:r>
      <w:r>
        <w:t xml:space="preserve"> декабря </w:t>
      </w:r>
      <w:r w:rsidRPr="00A2044F">
        <w:t>20</w:t>
      </w:r>
      <w:r>
        <w:t>20</w:t>
      </w:r>
      <w:r w:rsidRPr="00A2044F">
        <w:t xml:space="preserve"> г</w:t>
      </w:r>
      <w:r>
        <w:t>ода                                                                                           гп</w:t>
      </w:r>
      <w:proofErr w:type="gramStart"/>
      <w:r>
        <w:t>.В</w:t>
      </w:r>
      <w:proofErr w:type="gramEnd"/>
      <w:r>
        <w:t>иллози</w:t>
      </w:r>
    </w:p>
    <w:p w:rsidR="008401FE" w:rsidRPr="00A2044F" w:rsidRDefault="008401FE" w:rsidP="008401FE">
      <w:pPr>
        <w:ind w:left="51" w:firstLine="38"/>
        <w:jc w:val="both"/>
      </w:pPr>
    </w:p>
    <w:p w:rsidR="008401FE" w:rsidRDefault="008401FE" w:rsidP="008401FE">
      <w:r>
        <w:t>Об утверждении муниципальной программы</w:t>
      </w:r>
    </w:p>
    <w:p w:rsidR="008401FE" w:rsidRDefault="008401FE" w:rsidP="008401FE">
      <w:r w:rsidRPr="00891ADC">
        <w:t>«Капитальный ремонт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  <w:r w:rsidRPr="00891ADC">
        <w:t>жилищного</w:t>
      </w:r>
    </w:p>
    <w:p w:rsidR="008401FE" w:rsidRDefault="008401FE" w:rsidP="008401FE">
      <w:r w:rsidRPr="00891ADC">
        <w:t xml:space="preserve">фонда </w:t>
      </w:r>
      <w:r>
        <w:t>м</w:t>
      </w:r>
      <w:r w:rsidRPr="00891ADC">
        <w:t xml:space="preserve">униципального образования Виллозское </w:t>
      </w:r>
    </w:p>
    <w:p w:rsidR="008401FE" w:rsidRDefault="008401FE" w:rsidP="008401FE">
      <w:r>
        <w:t>городское</w:t>
      </w:r>
      <w:r w:rsidRPr="00891ADC">
        <w:t xml:space="preserve"> поселение </w:t>
      </w:r>
      <w:r>
        <w:t>Ломоносовского муниципального</w:t>
      </w:r>
      <w:r w:rsidRPr="00891ADC">
        <w:t xml:space="preserve"> район</w:t>
      </w:r>
      <w:r>
        <w:t>а</w:t>
      </w:r>
      <w:r w:rsidRPr="00891ADC">
        <w:t xml:space="preserve"> </w:t>
      </w:r>
    </w:p>
    <w:p w:rsidR="008401FE" w:rsidRDefault="008401FE" w:rsidP="008401FE">
      <w:r>
        <w:t>Ленинградской области</w:t>
      </w:r>
      <w:r w:rsidRPr="00891ADC">
        <w:t xml:space="preserve"> </w:t>
      </w:r>
      <w:r>
        <w:t>на 2021-2023 годы»</w:t>
      </w:r>
    </w:p>
    <w:p w:rsidR="008401FE" w:rsidRPr="00891ADC" w:rsidRDefault="008401FE" w:rsidP="008401FE">
      <w:pPr>
        <w:ind w:right="-5"/>
      </w:pPr>
    </w:p>
    <w:p w:rsidR="008401FE" w:rsidRPr="00E61FE3" w:rsidRDefault="008401FE" w:rsidP="008401FE">
      <w:pPr>
        <w:shd w:val="clear" w:color="auto" w:fill="FFFFFF"/>
        <w:ind w:firstLine="708"/>
        <w:jc w:val="both"/>
      </w:pPr>
      <w:proofErr w:type="gramStart"/>
      <w:r w:rsidRPr="00E61FE3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9" w:history="1">
        <w:r w:rsidRPr="00E61FE3">
          <w:t>о</w:t>
        </w:r>
        <w:r>
          <w:t>б</w:t>
        </w:r>
        <w:r w:rsidRPr="00E61FE3">
          <w:t xml:space="preserve"> администрации муниципального образования Виллозское </w:t>
        </w:r>
        <w:r>
          <w:t>городское</w:t>
        </w:r>
        <w:r w:rsidRPr="00E61FE3">
          <w:t xml:space="preserve"> поселение </w:t>
        </w:r>
        <w:r>
          <w:t>Ломоносовского муниципального</w:t>
        </w:r>
        <w:r w:rsidRPr="00E61FE3">
          <w:t xml:space="preserve"> район</w:t>
        </w:r>
        <w:r>
          <w:t>а</w:t>
        </w:r>
        <w:r w:rsidRPr="00E61FE3">
          <w:t xml:space="preserve"> Ленинградской области</w:t>
        </w:r>
      </w:hyperlink>
      <w:r w:rsidRPr="00E61FE3">
        <w:t>,</w:t>
      </w:r>
      <w:r>
        <w:t xml:space="preserve"> Постановлением местной администрации от 14.10.2014 года № 304 «Об утверждении порядка разработки, реализации и оценки эффективности муниципальных программ муниципального образования Виллозское сельское поселение </w:t>
      </w:r>
      <w:r w:rsidRPr="00417496">
        <w:t>муниципального образования Ломоносовский муниципальный район Ленинградской области</w:t>
      </w:r>
      <w:r>
        <w:t>»,</w:t>
      </w:r>
      <w:proofErr w:type="gramEnd"/>
    </w:p>
    <w:p w:rsidR="008401FE" w:rsidRPr="00976097" w:rsidRDefault="008401FE" w:rsidP="008401FE">
      <w:pPr>
        <w:spacing w:line="228" w:lineRule="auto"/>
        <w:jc w:val="both"/>
      </w:pPr>
    </w:p>
    <w:p w:rsidR="008401FE" w:rsidRPr="00A2044F" w:rsidRDefault="008401FE" w:rsidP="008401FE">
      <w:pPr>
        <w:jc w:val="both"/>
      </w:pPr>
      <w:r>
        <w:t>ПОСТАНОВЛЯЮ:</w:t>
      </w:r>
    </w:p>
    <w:p w:rsidR="008401FE" w:rsidRPr="00A2044F" w:rsidRDefault="008401FE" w:rsidP="008401FE">
      <w:pPr>
        <w:ind w:right="-5"/>
        <w:jc w:val="both"/>
      </w:pPr>
    </w:p>
    <w:p w:rsidR="008401FE" w:rsidRDefault="008401FE" w:rsidP="008401FE">
      <w:pPr>
        <w:numPr>
          <w:ilvl w:val="0"/>
          <w:numId w:val="3"/>
        </w:numPr>
        <w:jc w:val="both"/>
      </w:pPr>
      <w:r>
        <w:t>Утвердить</w:t>
      </w:r>
      <w:r w:rsidRPr="00A2044F">
        <w:t xml:space="preserve"> </w:t>
      </w:r>
      <w:r>
        <w:t>м</w:t>
      </w:r>
      <w:r w:rsidRPr="00A2044F">
        <w:t xml:space="preserve">униципальную программу </w:t>
      </w:r>
      <w:r w:rsidRPr="00891ADC">
        <w:t>«Капитальный ремонт</w:t>
      </w:r>
      <w:r>
        <w:t xml:space="preserve"> муниципального </w:t>
      </w:r>
      <w:r w:rsidRPr="00891ADC">
        <w:t>жилищного</w:t>
      </w:r>
      <w:r>
        <w:t xml:space="preserve"> </w:t>
      </w:r>
      <w:r w:rsidRPr="00891ADC">
        <w:t xml:space="preserve">фонда </w:t>
      </w:r>
      <w:r>
        <w:t>м</w:t>
      </w:r>
      <w:r w:rsidRPr="00891ADC">
        <w:t xml:space="preserve">униципального образования Виллозское </w:t>
      </w:r>
      <w:r>
        <w:t>городское</w:t>
      </w:r>
      <w:r w:rsidRPr="00891ADC">
        <w:t xml:space="preserve"> поселение </w:t>
      </w:r>
      <w:r>
        <w:t>Ломоносовского муниципального</w:t>
      </w:r>
      <w:r w:rsidRPr="00891ADC">
        <w:t xml:space="preserve"> район</w:t>
      </w:r>
      <w:r>
        <w:t>а</w:t>
      </w:r>
      <w:r w:rsidRPr="00891ADC">
        <w:t xml:space="preserve"> </w:t>
      </w:r>
      <w:r>
        <w:t>Ленинградской области</w:t>
      </w:r>
      <w:r w:rsidRPr="00891ADC">
        <w:t xml:space="preserve"> </w:t>
      </w:r>
      <w:r>
        <w:t>на 2021-2023 годы» согласно приложению №1 к настоящему постановлению.</w:t>
      </w:r>
    </w:p>
    <w:p w:rsidR="008401FE" w:rsidRDefault="008401FE" w:rsidP="008401FE">
      <w:pPr>
        <w:numPr>
          <w:ilvl w:val="0"/>
          <w:numId w:val="3"/>
        </w:numPr>
        <w:jc w:val="both"/>
      </w:pPr>
      <w:r>
        <w:t>Настоящее постановление вступает в силу с 01 января 2021 года.</w:t>
      </w:r>
    </w:p>
    <w:p w:rsidR="008401FE" w:rsidRDefault="008401FE" w:rsidP="008401FE">
      <w:pPr>
        <w:numPr>
          <w:ilvl w:val="0"/>
          <w:numId w:val="3"/>
        </w:numPr>
        <w:jc w:val="both"/>
      </w:pPr>
      <w:r>
        <w:t>Признать утратившим силу с 01 января 2021 года постановление администрации Виллозского городского поселения Ломоносовского района от 28.12.2019 года №706</w:t>
      </w:r>
      <w:r w:rsidRPr="00A2044F">
        <w:t xml:space="preserve"> </w:t>
      </w:r>
      <w:r w:rsidRPr="00891ADC">
        <w:t>«Капитальный ремонт</w:t>
      </w:r>
      <w:r>
        <w:t xml:space="preserve"> муниципального </w:t>
      </w:r>
      <w:r w:rsidRPr="00891ADC">
        <w:t>жилищного</w:t>
      </w:r>
      <w:r>
        <w:t xml:space="preserve"> </w:t>
      </w:r>
      <w:r w:rsidRPr="00891ADC">
        <w:t xml:space="preserve">фонда </w:t>
      </w:r>
      <w:r>
        <w:t>м</w:t>
      </w:r>
      <w:r w:rsidRPr="00891ADC">
        <w:t xml:space="preserve">униципального образования Виллозское </w:t>
      </w:r>
      <w:r>
        <w:t>городское</w:t>
      </w:r>
      <w:r w:rsidRPr="00891ADC">
        <w:t xml:space="preserve"> поселение </w:t>
      </w:r>
      <w:r>
        <w:t>Ломоносовского муниципального</w:t>
      </w:r>
      <w:r w:rsidRPr="00891ADC">
        <w:t xml:space="preserve"> район</w:t>
      </w:r>
      <w:r>
        <w:t>а</w:t>
      </w:r>
      <w:r w:rsidRPr="00891ADC">
        <w:t xml:space="preserve"> </w:t>
      </w:r>
      <w:r>
        <w:t>Ленинградской области</w:t>
      </w:r>
      <w:r w:rsidRPr="00891ADC">
        <w:t xml:space="preserve"> </w:t>
      </w:r>
      <w:r>
        <w:t>на 2020-2022 годы» (с последующими изменениями и дополнениями).</w:t>
      </w:r>
    </w:p>
    <w:p w:rsidR="008401FE" w:rsidRPr="00E61FE3" w:rsidRDefault="008401FE" w:rsidP="008401FE">
      <w:pPr>
        <w:numPr>
          <w:ilvl w:val="0"/>
          <w:numId w:val="3"/>
        </w:numPr>
        <w:shd w:val="clear" w:color="auto" w:fill="FFFFFF"/>
        <w:jc w:val="both"/>
      </w:pPr>
      <w:r>
        <w:t xml:space="preserve">Настоящее постановление подлежит опубликованию на официальном сайте в сети интернет муниципального образования Виллозское городское поселение </w:t>
      </w:r>
      <w:r>
        <w:rPr>
          <w:lang w:val="en-US"/>
        </w:rPr>
        <w:t>www</w:t>
      </w:r>
      <w:r>
        <w:t>-</w:t>
      </w:r>
      <w:r>
        <w:rPr>
          <w:lang w:val="en-US"/>
        </w:rPr>
        <w:t>villozi</w:t>
      </w:r>
      <w:r>
        <w:t>-</w:t>
      </w:r>
      <w:r>
        <w:rPr>
          <w:lang w:val="en-US"/>
        </w:rPr>
        <w:t>adm</w:t>
      </w:r>
      <w:r>
        <w:t>.</w:t>
      </w:r>
      <w:r>
        <w:rPr>
          <w:lang w:val="en-US"/>
        </w:rPr>
        <w:t>ru</w:t>
      </w:r>
      <w:r>
        <w:t>.</w:t>
      </w:r>
    </w:p>
    <w:p w:rsidR="008401FE" w:rsidRPr="00E61FE3" w:rsidRDefault="008401FE" w:rsidP="008401FE">
      <w:pPr>
        <w:numPr>
          <w:ilvl w:val="0"/>
          <w:numId w:val="3"/>
        </w:numPr>
        <w:shd w:val="clear" w:color="auto" w:fill="FFFFFF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по ЖКХ, строительству и землепользованию.</w:t>
      </w:r>
    </w:p>
    <w:p w:rsidR="008401FE" w:rsidRPr="00E61FE3" w:rsidRDefault="008401FE" w:rsidP="008401FE">
      <w:pPr>
        <w:shd w:val="clear" w:color="auto" w:fill="FFFFFF"/>
        <w:jc w:val="both"/>
      </w:pPr>
    </w:p>
    <w:p w:rsidR="008401FE" w:rsidRPr="00E61FE3" w:rsidRDefault="00E426DE" w:rsidP="008401FE">
      <w:pPr>
        <w:shd w:val="clear" w:color="auto" w:fill="FFFFFF"/>
      </w:pPr>
      <w:r>
        <w:t>Заместитель главы администрации                                                                                                    Виллозского  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В.А.Воробьев</w:t>
      </w:r>
    </w:p>
    <w:p w:rsidR="008401FE" w:rsidRDefault="008401FE" w:rsidP="008401FE">
      <w:pPr>
        <w:jc w:val="right"/>
      </w:pPr>
      <w:r>
        <w:lastRenderedPageBreak/>
        <w:t xml:space="preserve">Приложение №1 </w:t>
      </w:r>
      <w:proofErr w:type="gramStart"/>
      <w:r>
        <w:t>к</w:t>
      </w:r>
      <w:proofErr w:type="gramEnd"/>
    </w:p>
    <w:p w:rsidR="008401FE" w:rsidRDefault="008401FE" w:rsidP="008401FE">
      <w:pPr>
        <w:jc w:val="right"/>
      </w:pPr>
      <w:r>
        <w:t xml:space="preserve">Постановлению № </w:t>
      </w:r>
      <w:r w:rsidR="00F71AE9">
        <w:t>572</w:t>
      </w:r>
      <w:r>
        <w:t xml:space="preserve"> от </w:t>
      </w:r>
      <w:r w:rsidR="00F71AE9">
        <w:t>30</w:t>
      </w:r>
      <w:r>
        <w:t xml:space="preserve"> декабря 2020года</w:t>
      </w:r>
    </w:p>
    <w:p w:rsidR="008401FE" w:rsidRDefault="008401FE" w:rsidP="008401FE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Default="00BA131D" w:rsidP="00BA131D">
      <w:pPr>
        <w:jc w:val="center"/>
        <w:rPr>
          <w:sz w:val="28"/>
          <w:szCs w:val="28"/>
        </w:rPr>
      </w:pPr>
    </w:p>
    <w:p w:rsidR="00BA131D" w:rsidRPr="00FD6667" w:rsidRDefault="00BA131D" w:rsidP="00BA131D">
      <w:pPr>
        <w:jc w:val="center"/>
        <w:outlineLvl w:val="0"/>
        <w:rPr>
          <w:b/>
        </w:rPr>
      </w:pPr>
      <w:r w:rsidRPr="00FD6667">
        <w:rPr>
          <w:b/>
        </w:rPr>
        <w:t>Муниципальная программа</w:t>
      </w:r>
    </w:p>
    <w:p w:rsidR="00BA131D" w:rsidRPr="00FD6667" w:rsidRDefault="00BA131D" w:rsidP="00BA131D">
      <w:pPr>
        <w:jc w:val="center"/>
        <w:rPr>
          <w:b/>
        </w:rPr>
      </w:pPr>
    </w:p>
    <w:p w:rsidR="00BA131D" w:rsidRPr="00FD6667" w:rsidRDefault="00BA131D" w:rsidP="00BA131D">
      <w:pPr>
        <w:jc w:val="center"/>
        <w:rPr>
          <w:b/>
        </w:rPr>
      </w:pPr>
      <w:r w:rsidRPr="00FD6667">
        <w:rPr>
          <w:b/>
        </w:rPr>
        <w:t>«</w:t>
      </w:r>
      <w:r w:rsidRPr="007A6128">
        <w:rPr>
          <w:b/>
        </w:rPr>
        <w:t>Капитальный ремонт муниципального жилищного фонда муниципального образования Виллозское городское поселение Ломоносовского муниципального района Ленинградской области на 20</w:t>
      </w:r>
      <w:r w:rsidR="009C6DC3">
        <w:rPr>
          <w:b/>
        </w:rPr>
        <w:t>2</w:t>
      </w:r>
      <w:r w:rsidR="004E0B5D">
        <w:rPr>
          <w:b/>
        </w:rPr>
        <w:t>1</w:t>
      </w:r>
      <w:r w:rsidRPr="007A6128">
        <w:rPr>
          <w:b/>
        </w:rPr>
        <w:t>-202</w:t>
      </w:r>
      <w:r w:rsidR="004E0B5D">
        <w:rPr>
          <w:b/>
        </w:rPr>
        <w:t>3</w:t>
      </w:r>
      <w:r w:rsidRPr="007A6128">
        <w:rPr>
          <w:b/>
        </w:rPr>
        <w:t xml:space="preserve"> годы</w:t>
      </w:r>
      <w:r w:rsidRPr="00FD6667">
        <w:rPr>
          <w:b/>
        </w:rPr>
        <w:t>»</w:t>
      </w:r>
    </w:p>
    <w:p w:rsidR="00BA131D" w:rsidRPr="007A6128" w:rsidRDefault="00BA131D" w:rsidP="00BA131D">
      <w:pPr>
        <w:rPr>
          <w:b/>
        </w:rPr>
      </w:pPr>
    </w:p>
    <w:p w:rsidR="00BA131D" w:rsidRPr="00FD6667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jc w:val="center"/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4E0B5D" w:rsidRDefault="004E0B5D" w:rsidP="00BA131D">
      <w:pPr>
        <w:rPr>
          <w:b/>
        </w:rPr>
      </w:pPr>
    </w:p>
    <w:p w:rsidR="004E0B5D" w:rsidRDefault="004E0B5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BA131D" w:rsidRDefault="00BA131D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4368B6" w:rsidRDefault="004368B6" w:rsidP="00BA131D">
      <w:pPr>
        <w:rPr>
          <w:b/>
        </w:rPr>
      </w:pPr>
    </w:p>
    <w:p w:rsidR="00BA131D" w:rsidRDefault="00BA131D" w:rsidP="00BA131D">
      <w:pPr>
        <w:jc w:val="center"/>
        <w:rPr>
          <w:b/>
        </w:rPr>
      </w:pPr>
      <w:r>
        <w:rPr>
          <w:b/>
        </w:rPr>
        <w:t>20</w:t>
      </w:r>
      <w:r w:rsidR="004E0B5D">
        <w:rPr>
          <w:b/>
        </w:rPr>
        <w:t>20</w:t>
      </w:r>
    </w:p>
    <w:p w:rsidR="00BA131D" w:rsidRPr="00D205E2" w:rsidRDefault="00BA131D" w:rsidP="00BA131D">
      <w:pPr>
        <w:jc w:val="center"/>
        <w:outlineLvl w:val="0"/>
        <w:rPr>
          <w:b/>
        </w:rPr>
      </w:pPr>
      <w:r w:rsidRPr="00D205E2">
        <w:rPr>
          <w:b/>
        </w:rPr>
        <w:lastRenderedPageBreak/>
        <w:t>Паспорт муниципальной программы</w:t>
      </w:r>
    </w:p>
    <w:p w:rsidR="00BA131D" w:rsidRPr="0060531A" w:rsidRDefault="00BA131D" w:rsidP="00BA131D">
      <w:pPr>
        <w:jc w:val="center"/>
        <w:rPr>
          <w:b/>
        </w:rPr>
      </w:pPr>
      <w:r w:rsidRPr="00FD6667">
        <w:rPr>
          <w:b/>
        </w:rPr>
        <w:t>«</w:t>
      </w:r>
      <w:r w:rsidRPr="007A6128">
        <w:rPr>
          <w:b/>
        </w:rPr>
        <w:t>Капитальный ремонт муниципального жилищного фонда муниципального образования Виллозское городское поселение Ломоносовского муниципального района Ленинградской области на 20</w:t>
      </w:r>
      <w:r w:rsidR="00113807">
        <w:rPr>
          <w:b/>
        </w:rPr>
        <w:t>2</w:t>
      </w:r>
      <w:r w:rsidR="008401FE">
        <w:rPr>
          <w:b/>
        </w:rPr>
        <w:t>1</w:t>
      </w:r>
      <w:r w:rsidRPr="007A6128">
        <w:rPr>
          <w:b/>
        </w:rPr>
        <w:t>-20</w:t>
      </w:r>
      <w:r w:rsidR="00113807">
        <w:rPr>
          <w:b/>
        </w:rPr>
        <w:t>2</w:t>
      </w:r>
      <w:r w:rsidR="008401FE">
        <w:rPr>
          <w:b/>
        </w:rPr>
        <w:t>3</w:t>
      </w:r>
      <w:r w:rsidRPr="007A6128">
        <w:rPr>
          <w:b/>
        </w:rPr>
        <w:t xml:space="preserve"> годы</w:t>
      </w:r>
      <w:r w:rsidRPr="00FD6667">
        <w:rPr>
          <w:b/>
        </w:rPr>
        <w:t>»</w:t>
      </w:r>
    </w:p>
    <w:p w:rsidR="00BA131D" w:rsidRPr="0060531A" w:rsidRDefault="00BA131D" w:rsidP="00BA13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BA131D" w:rsidTr="00314351"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Полное наименование Программы </w:t>
            </w:r>
          </w:p>
        </w:tc>
        <w:tc>
          <w:tcPr>
            <w:tcW w:w="6402" w:type="dxa"/>
            <w:shd w:val="clear" w:color="auto" w:fill="auto"/>
          </w:tcPr>
          <w:p w:rsidR="00BA131D" w:rsidRDefault="00BA131D" w:rsidP="004E0B5D">
            <w:pPr>
              <w:jc w:val="both"/>
            </w:pPr>
            <w:r>
              <w:t xml:space="preserve">Муниципальная программа </w:t>
            </w:r>
            <w:r w:rsidRPr="00891ADC">
              <w:t>«</w:t>
            </w:r>
            <w:r w:rsidRPr="007A6128">
              <w:t>Капитальный ремонт муниципального жилищного фонда муниципального образования Виллозское городское поселение Ломоносовского муниципального района Ленинградской области на 20</w:t>
            </w:r>
            <w:r w:rsidR="00113807">
              <w:t>2</w:t>
            </w:r>
            <w:r w:rsidR="004E0B5D">
              <w:t>1</w:t>
            </w:r>
            <w:r w:rsidRPr="007A6128">
              <w:t>-202</w:t>
            </w:r>
            <w:r w:rsidR="004E0B5D">
              <w:t>3</w:t>
            </w:r>
            <w:r w:rsidRPr="007A6128">
              <w:t xml:space="preserve"> годы</w:t>
            </w:r>
            <w:r>
              <w:t>»</w:t>
            </w:r>
            <w:r w:rsidRPr="00C03423">
              <w:t xml:space="preserve"> </w:t>
            </w:r>
            <w:r>
              <w:t xml:space="preserve">(далее - Программа) </w:t>
            </w:r>
          </w:p>
        </w:tc>
      </w:tr>
      <w:tr w:rsidR="00BA131D" w:rsidTr="00314351"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Основание для разработки </w:t>
            </w:r>
          </w:p>
        </w:tc>
        <w:tc>
          <w:tcPr>
            <w:tcW w:w="6402" w:type="dxa"/>
            <w:shd w:val="clear" w:color="auto" w:fill="auto"/>
          </w:tcPr>
          <w:p w:rsidR="00BA131D" w:rsidRPr="00493286" w:rsidRDefault="00BA131D" w:rsidP="00314351">
            <w:proofErr w:type="gramStart"/>
            <w:r>
              <w:rPr>
                <w:bCs/>
              </w:rPr>
              <w:t>Федеральный</w:t>
            </w:r>
            <w:proofErr w:type="gramEnd"/>
            <w:r w:rsidRPr="00493286">
              <w:rPr>
                <w:bCs/>
              </w:rPr>
              <w:t xml:space="preserve"> законом «Об общих принципах организации местного самоуправления в Российской Федерации»  от 06.10.2003 года № 131-ФЗ</w:t>
            </w:r>
          </w:p>
        </w:tc>
      </w:tr>
      <w:tr w:rsidR="00BA131D" w:rsidTr="00314351"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Период реализации программы </w:t>
            </w:r>
          </w:p>
        </w:tc>
        <w:tc>
          <w:tcPr>
            <w:tcW w:w="6402" w:type="dxa"/>
            <w:shd w:val="clear" w:color="auto" w:fill="auto"/>
          </w:tcPr>
          <w:p w:rsidR="00BA131D" w:rsidRDefault="00BA131D" w:rsidP="004E0B5D">
            <w:r>
              <w:t>20</w:t>
            </w:r>
            <w:r w:rsidR="00113807">
              <w:t>2</w:t>
            </w:r>
            <w:r w:rsidR="004E0B5D">
              <w:t>1</w:t>
            </w:r>
            <w:r>
              <w:t xml:space="preserve"> – 202</w:t>
            </w:r>
            <w:r w:rsidR="004E0B5D">
              <w:t>3</w:t>
            </w:r>
            <w:r>
              <w:t xml:space="preserve"> годы</w:t>
            </w:r>
          </w:p>
        </w:tc>
      </w:tr>
      <w:tr w:rsidR="00BA131D" w:rsidTr="00314351">
        <w:trPr>
          <w:trHeight w:val="550"/>
        </w:trPr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Цель Программы </w:t>
            </w:r>
          </w:p>
        </w:tc>
        <w:tc>
          <w:tcPr>
            <w:tcW w:w="6402" w:type="dxa"/>
            <w:shd w:val="clear" w:color="auto" w:fill="auto"/>
          </w:tcPr>
          <w:p w:rsidR="00BA131D" w:rsidRDefault="00BA131D" w:rsidP="00314351">
            <w:r>
              <w:t>Обеспечение безопасных и благоприятных условий проживания граждан в  жилых домах;</w:t>
            </w:r>
          </w:p>
        </w:tc>
      </w:tr>
      <w:tr w:rsidR="00BA131D" w:rsidTr="00314351">
        <w:trPr>
          <w:trHeight w:val="1530"/>
        </w:trPr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>Задачи Программы</w:t>
            </w:r>
          </w:p>
        </w:tc>
        <w:tc>
          <w:tcPr>
            <w:tcW w:w="6402" w:type="dxa"/>
            <w:shd w:val="clear" w:color="auto" w:fill="auto"/>
          </w:tcPr>
          <w:p w:rsidR="00BA131D" w:rsidRDefault="00BA131D" w:rsidP="00314351">
            <w:r>
              <w:t>Проведение капитального ремонта жилищного фонда Виллозского городского поселения;</w:t>
            </w:r>
          </w:p>
          <w:p w:rsidR="00BA131D" w:rsidRDefault="00BA131D" w:rsidP="00314351">
            <w:r>
              <w:t xml:space="preserve"> снижение физического износа, </w:t>
            </w:r>
          </w:p>
          <w:p w:rsidR="00BA131D" w:rsidRDefault="00BA131D" w:rsidP="00314351">
            <w:r>
              <w:t>увеличение сроков эксплуатации жилищного фонда; обеспечение сохранности жилищного фонда;</w:t>
            </w:r>
          </w:p>
          <w:p w:rsidR="00BA131D" w:rsidRDefault="00BA131D" w:rsidP="00314351">
            <w:r>
              <w:t xml:space="preserve"> снижение риска возникновения аварийных ситуаций; создание условий для экономии эксплуатационных расходов;  </w:t>
            </w:r>
          </w:p>
        </w:tc>
      </w:tr>
      <w:tr w:rsidR="00BA131D" w:rsidTr="00314351">
        <w:trPr>
          <w:trHeight w:val="2036"/>
        </w:trPr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Объем  финансовых ресурсов, необходимый для реализации  </w:t>
            </w:r>
          </w:p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Программы, </w:t>
            </w:r>
          </w:p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Источники финансирования </w:t>
            </w:r>
          </w:p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>Программы</w:t>
            </w:r>
          </w:p>
        </w:tc>
        <w:tc>
          <w:tcPr>
            <w:tcW w:w="6402" w:type="dxa"/>
            <w:shd w:val="clear" w:color="auto" w:fill="auto"/>
          </w:tcPr>
          <w:p w:rsidR="00BA131D" w:rsidRDefault="00BA131D" w:rsidP="00314351">
            <w:r>
              <w:t xml:space="preserve">Объем финансовых ресурсов, необходимый для реализации </w:t>
            </w:r>
            <w:r w:rsidRPr="00964735">
              <w:t xml:space="preserve"> </w:t>
            </w:r>
            <w:r>
              <w:t xml:space="preserve">Программы составляет </w:t>
            </w:r>
            <w:r w:rsidR="004E0B5D">
              <w:t>2 200</w:t>
            </w:r>
            <w:r>
              <w:t>,00 тыс. рублей, в том числе за счет средств:</w:t>
            </w:r>
          </w:p>
          <w:p w:rsidR="00BA131D" w:rsidRDefault="00BA131D" w:rsidP="00314351">
            <w:r>
              <w:t>20</w:t>
            </w:r>
            <w:r w:rsidR="00113807">
              <w:t>2</w:t>
            </w:r>
            <w:r w:rsidR="004E0B5D">
              <w:t>1</w:t>
            </w:r>
            <w:r>
              <w:t xml:space="preserve"> год: местного бюджета </w:t>
            </w:r>
            <w:r w:rsidR="004E0B5D">
              <w:t>2200</w:t>
            </w:r>
            <w:r>
              <w:t>,00 тыс. рублей.</w:t>
            </w:r>
          </w:p>
          <w:p w:rsidR="00BA131D" w:rsidRDefault="00BA131D" w:rsidP="00113807">
            <w:r>
              <w:t>20</w:t>
            </w:r>
            <w:r w:rsidR="00113807">
              <w:t>2</w:t>
            </w:r>
            <w:r w:rsidR="004E0B5D">
              <w:t>2</w:t>
            </w:r>
            <w:r>
              <w:t xml:space="preserve"> год местного бюджета </w:t>
            </w:r>
            <w:r w:rsidR="004E0B5D">
              <w:t>0</w:t>
            </w:r>
            <w:r>
              <w:t>,00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113807" w:rsidRDefault="00113807" w:rsidP="004E0B5D">
            <w:r>
              <w:t>202</w:t>
            </w:r>
            <w:r w:rsidR="004E0B5D">
              <w:t>3</w:t>
            </w:r>
            <w:r>
              <w:t xml:space="preserve"> год местного бюджета </w:t>
            </w:r>
            <w:r w:rsidR="004E0B5D">
              <w:t>0</w:t>
            </w:r>
            <w:r>
              <w:t>,00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BA131D" w:rsidTr="00314351">
        <w:trPr>
          <w:trHeight w:val="988"/>
        </w:trPr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 xml:space="preserve">Основные показатели </w:t>
            </w:r>
          </w:p>
        </w:tc>
        <w:tc>
          <w:tcPr>
            <w:tcW w:w="6402" w:type="dxa"/>
            <w:shd w:val="clear" w:color="auto" w:fill="auto"/>
          </w:tcPr>
          <w:p w:rsidR="00BA131D" w:rsidRPr="00B231FE" w:rsidRDefault="00BA131D" w:rsidP="00314351">
            <w:r>
              <w:t>Выполнение работ</w:t>
            </w:r>
            <w:r w:rsidRPr="00B231FE">
              <w:t xml:space="preserve"> по капи</w:t>
            </w:r>
            <w:r>
              <w:t xml:space="preserve">тальному ремонту муниципального жилищного фонда Виллозского </w:t>
            </w:r>
            <w:r w:rsidR="00F95FA6">
              <w:t>городского</w:t>
            </w:r>
            <w:r>
              <w:t xml:space="preserve"> поселения</w:t>
            </w:r>
          </w:p>
          <w:p w:rsidR="00BA131D" w:rsidRPr="00B231FE" w:rsidRDefault="00BA131D" w:rsidP="00314351"/>
        </w:tc>
      </w:tr>
      <w:tr w:rsidR="00BA131D" w:rsidTr="00314351">
        <w:trPr>
          <w:trHeight w:val="988"/>
        </w:trPr>
        <w:tc>
          <w:tcPr>
            <w:tcW w:w="3168" w:type="dxa"/>
            <w:shd w:val="clear" w:color="auto" w:fill="auto"/>
          </w:tcPr>
          <w:p w:rsidR="00BA131D" w:rsidRPr="00615424" w:rsidRDefault="00BA131D" w:rsidP="00314351">
            <w:pPr>
              <w:rPr>
                <w:b/>
              </w:rPr>
            </w:pPr>
            <w:r w:rsidRPr="00615424">
              <w:rPr>
                <w:b/>
              </w:rPr>
              <w:t>Исполнители основных мероприятий</w:t>
            </w:r>
          </w:p>
        </w:tc>
        <w:tc>
          <w:tcPr>
            <w:tcW w:w="6402" w:type="dxa"/>
            <w:shd w:val="clear" w:color="auto" w:fill="auto"/>
            <w:vAlign w:val="center"/>
          </w:tcPr>
          <w:p w:rsidR="00BA131D" w:rsidRDefault="00F95FA6" w:rsidP="00314351">
            <w:pPr>
              <w:jc w:val="both"/>
            </w:pPr>
            <w:r>
              <w:t>А</w:t>
            </w:r>
            <w:r w:rsidR="00BA131D">
              <w:t>дминистрация Виллозского городского поселения</w:t>
            </w:r>
          </w:p>
        </w:tc>
      </w:tr>
    </w:tbl>
    <w:p w:rsidR="00BA131D" w:rsidRDefault="00BA131D" w:rsidP="00BA131D">
      <w:pPr>
        <w:jc w:val="center"/>
        <w:rPr>
          <w:b/>
        </w:rPr>
      </w:pPr>
    </w:p>
    <w:p w:rsidR="00BA131D" w:rsidRPr="00BD1ECD" w:rsidRDefault="00BA131D" w:rsidP="00BA131D">
      <w:pPr>
        <w:jc w:val="center"/>
      </w:pPr>
      <w:r>
        <w:rPr>
          <w:b/>
        </w:rPr>
        <w:t>РАЗДЕЛ 1. АНАЛИЗ СИТУАЦИИ И ОБОСНОВАНИЕ ЦЕЛЕЙ И ЗАДАЧ ПРОГРАММЫ.</w:t>
      </w:r>
    </w:p>
    <w:p w:rsidR="00BA131D" w:rsidRDefault="00BA131D" w:rsidP="00BA131D">
      <w:pPr>
        <w:ind w:left="360"/>
        <w:jc w:val="center"/>
        <w:rPr>
          <w:b/>
        </w:rPr>
      </w:pPr>
    </w:p>
    <w:p w:rsidR="00BA131D" w:rsidRPr="007D22F4" w:rsidRDefault="00BA131D" w:rsidP="00BA131D">
      <w:pPr>
        <w:ind w:left="360"/>
        <w:jc w:val="both"/>
        <w:rPr>
          <w:b/>
        </w:rPr>
      </w:pPr>
      <w:r>
        <w:rPr>
          <w:b/>
        </w:rPr>
        <w:t>1.1 Оценка и анализ исходной ситуации, обоснование необходимости программно-целевой разработки проблемы.</w:t>
      </w:r>
    </w:p>
    <w:p w:rsidR="00BA131D" w:rsidRDefault="00BA131D" w:rsidP="00BA131D">
      <w:pPr>
        <w:ind w:firstLine="360"/>
        <w:jc w:val="both"/>
      </w:pPr>
      <w:r w:rsidRPr="00B83AFD">
        <w:t>Общая площадь многоквартирных домов</w:t>
      </w:r>
      <w:r>
        <w:t xml:space="preserve"> (далее МКД)</w:t>
      </w:r>
      <w:r w:rsidRPr="00B83AFD">
        <w:t xml:space="preserve"> жилищного фонда муниципального</w:t>
      </w:r>
      <w:r>
        <w:t xml:space="preserve">    </w:t>
      </w:r>
      <w:r w:rsidRPr="00B83AFD">
        <w:t xml:space="preserve"> образования</w:t>
      </w:r>
      <w:r>
        <w:t xml:space="preserve"> Виллозского городского поселения</w:t>
      </w:r>
      <w:r w:rsidRPr="00B83AFD">
        <w:t xml:space="preserve"> Ленинградской </w:t>
      </w:r>
      <w:r>
        <w:t xml:space="preserve">   </w:t>
      </w:r>
      <w:r w:rsidRPr="00B83AFD">
        <w:t xml:space="preserve">области </w:t>
      </w:r>
      <w:r>
        <w:t xml:space="preserve">    </w:t>
      </w:r>
      <w:r w:rsidRPr="00B83AFD">
        <w:t>составляет</w:t>
      </w:r>
      <w:r>
        <w:t xml:space="preserve">  </w:t>
      </w:r>
    </w:p>
    <w:p w:rsidR="00BA131D" w:rsidRPr="00B83AFD" w:rsidRDefault="00BA131D" w:rsidP="00BA131D">
      <w:pPr>
        <w:jc w:val="both"/>
      </w:pPr>
      <w:r>
        <w:t>111 559,94</w:t>
      </w:r>
      <w:r w:rsidRPr="00CB5212">
        <w:t xml:space="preserve"> </w:t>
      </w:r>
      <w:r>
        <w:t xml:space="preserve">кв. </w:t>
      </w:r>
      <w:r w:rsidRPr="00CB5212">
        <w:t xml:space="preserve">м. / </w:t>
      </w:r>
      <w:r>
        <w:t>57</w:t>
      </w:r>
      <w:r w:rsidRPr="00CB5212">
        <w:t xml:space="preserve"> домов</w:t>
      </w:r>
      <w:r w:rsidRPr="00B83AFD">
        <w:t>, а именно:</w:t>
      </w:r>
    </w:p>
    <w:p w:rsidR="00BA131D" w:rsidRPr="00CB5212" w:rsidRDefault="00BA131D" w:rsidP="00BA131D">
      <w:pPr>
        <w:ind w:left="1125"/>
      </w:pPr>
      <w:r>
        <w:t>- в управлении управляющих организаций     –  108 906,94 кв. м./ 56 МКД.</w:t>
      </w:r>
    </w:p>
    <w:p w:rsidR="00BA131D" w:rsidRDefault="00BA131D" w:rsidP="00BA131D">
      <w:pPr>
        <w:ind w:left="1125"/>
      </w:pPr>
      <w:r w:rsidRPr="00CB5212">
        <w:rPr>
          <w:b/>
        </w:rPr>
        <w:t>-</w:t>
      </w:r>
      <w:r w:rsidRPr="00CB5212">
        <w:rPr>
          <w:b/>
          <w:sz w:val="28"/>
          <w:szCs w:val="28"/>
        </w:rPr>
        <w:t xml:space="preserve"> </w:t>
      </w:r>
      <w:r w:rsidRPr="00CB5212">
        <w:t xml:space="preserve"> ТСЖ                                                    </w:t>
      </w:r>
      <w:r>
        <w:t xml:space="preserve">             – </w:t>
      </w:r>
      <w:r w:rsidRPr="00CB5212">
        <w:t xml:space="preserve"> </w:t>
      </w:r>
      <w:r>
        <w:t>2 653,0</w:t>
      </w:r>
      <w:r w:rsidRPr="00CB5212">
        <w:t xml:space="preserve"> кв.м./ </w:t>
      </w:r>
      <w:r>
        <w:t>1 МКД</w:t>
      </w:r>
      <w:r w:rsidRPr="00CB5212">
        <w:t>.</w:t>
      </w:r>
    </w:p>
    <w:p w:rsidR="00BA131D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5">
        <w:rPr>
          <w:rFonts w:ascii="Times New Roman" w:hAnsi="Times New Roman" w:cs="Times New Roman"/>
          <w:b/>
          <w:sz w:val="24"/>
          <w:szCs w:val="24"/>
        </w:rPr>
        <w:t>1.2. Цели Программы, основные задачи Программы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Цель Программы - обеспечение безопасных и комфортных условий для проживания граждан в </w:t>
      </w:r>
      <w:r>
        <w:rPr>
          <w:rFonts w:ascii="Times New Roman" w:hAnsi="Times New Roman" w:cs="Times New Roman"/>
          <w:sz w:val="24"/>
          <w:szCs w:val="24"/>
        </w:rPr>
        <w:t>жилых</w:t>
      </w:r>
      <w:r w:rsidRPr="00393F75">
        <w:rPr>
          <w:rFonts w:ascii="Times New Roman" w:hAnsi="Times New Roman" w:cs="Times New Roman"/>
          <w:sz w:val="24"/>
          <w:szCs w:val="24"/>
        </w:rPr>
        <w:t xml:space="preserve"> домах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капитального ремонта муниципального жилого фонда: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прозрачных и публичных процедур отбора участников Программы;</w:t>
      </w:r>
    </w:p>
    <w:p w:rsidR="00BA131D" w:rsidRPr="00393F75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использование эффективных технических решений и комплексности капитального ремонта;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- снижение физического износа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- увеличение сроков эксплуатации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- обеспечение сохранности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- снижение риска возникновения аварийных ситуаций;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- создание условий для экономии эксплуатационных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жилищном фонде, включенном в Программу на 20</w:t>
      </w:r>
      <w:r w:rsidR="00113807">
        <w:rPr>
          <w:rFonts w:ascii="Times New Roman" w:hAnsi="Times New Roman" w:cs="Times New Roman"/>
          <w:sz w:val="24"/>
          <w:szCs w:val="24"/>
        </w:rPr>
        <w:t>2</w:t>
      </w:r>
      <w:r w:rsidR="008401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401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будут выполнены следующие виды работ по капитальному ремонту: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муниципального жилого фонда.</w:t>
      </w:r>
    </w:p>
    <w:p w:rsidR="00BA131D" w:rsidRPr="00D451CB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7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F75">
        <w:rPr>
          <w:rFonts w:ascii="Times New Roman" w:hAnsi="Times New Roman" w:cs="Times New Roman"/>
          <w:b/>
          <w:sz w:val="24"/>
          <w:szCs w:val="24"/>
        </w:rPr>
        <w:t>. Мероприятия, направленные на реализацию Программы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Планом реализации мероприятий Программы предусматриваются: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1. Разработка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нормативных </w:t>
      </w:r>
      <w:r w:rsidRPr="00393F75">
        <w:rPr>
          <w:rFonts w:ascii="Times New Roman" w:hAnsi="Times New Roman" w:cs="Times New Roman"/>
          <w:sz w:val="24"/>
          <w:szCs w:val="24"/>
        </w:rPr>
        <w:t>правовых актов орган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93F7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Виллозское городское поселение</w:t>
      </w:r>
      <w:r w:rsidRPr="00393F7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Программы</w:t>
      </w:r>
      <w:r w:rsidRPr="00393F75">
        <w:rPr>
          <w:rFonts w:ascii="Times New Roman" w:hAnsi="Times New Roman" w:cs="Times New Roman"/>
          <w:sz w:val="24"/>
          <w:szCs w:val="24"/>
        </w:rPr>
        <w:t>.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3F75">
        <w:rPr>
          <w:rFonts w:ascii="Times New Roman" w:hAnsi="Times New Roman" w:cs="Times New Roman"/>
          <w:sz w:val="24"/>
          <w:szCs w:val="24"/>
        </w:rPr>
        <w:t xml:space="preserve">. Организация работ по капитальному ремонту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, которая предусматривает следующие этапы: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393F75">
        <w:rPr>
          <w:rFonts w:ascii="Times New Roman" w:hAnsi="Times New Roman" w:cs="Times New Roman"/>
          <w:sz w:val="24"/>
          <w:szCs w:val="24"/>
        </w:rPr>
        <w:t>сметы расходов на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электронных торгов для </w:t>
      </w:r>
      <w:r w:rsidRPr="00393F75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3F75">
        <w:rPr>
          <w:rFonts w:ascii="Times New Roman" w:hAnsi="Times New Roman" w:cs="Times New Roman"/>
          <w:sz w:val="24"/>
          <w:szCs w:val="24"/>
        </w:rPr>
        <w:t xml:space="preserve"> подрядных организаций;</w:t>
      </w:r>
    </w:p>
    <w:p w:rsidR="00BA131D" w:rsidRPr="00393F75" w:rsidRDefault="00BA131D" w:rsidP="00BA131D">
      <w:pPr>
        <w:ind w:firstLine="540"/>
        <w:jc w:val="both"/>
      </w:pPr>
      <w:r>
        <w:t xml:space="preserve">3) </w:t>
      </w:r>
      <w:r w:rsidRPr="00393F75">
        <w:t xml:space="preserve">заключение </w:t>
      </w:r>
      <w:r>
        <w:t>муниципального контракта</w:t>
      </w:r>
      <w:r w:rsidRPr="00393F75">
        <w:t xml:space="preserve"> на проведение капитального ремонта</w:t>
      </w:r>
      <w:r>
        <w:t xml:space="preserve"> муниципального жилого фонда;</w:t>
      </w:r>
    </w:p>
    <w:p w:rsidR="00BA131D" w:rsidRPr="00393F75" w:rsidRDefault="00BA131D" w:rsidP="00BA131D">
      <w:pPr>
        <w:ind w:firstLine="540"/>
        <w:jc w:val="both"/>
      </w:pPr>
      <w:r>
        <w:t xml:space="preserve">4) </w:t>
      </w:r>
      <w:r w:rsidRPr="00393F75">
        <w:t xml:space="preserve"> выполнение капитального ремонта</w:t>
      </w:r>
      <w:r>
        <w:t xml:space="preserve"> муниципального жилого фонда</w:t>
      </w:r>
      <w:r w:rsidRPr="00393F75"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93F75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Pr="00393F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93F75">
        <w:rPr>
          <w:rFonts w:ascii="Times New Roman" w:hAnsi="Times New Roman" w:cs="Times New Roman"/>
          <w:sz w:val="24"/>
          <w:szCs w:val="24"/>
        </w:rPr>
        <w:t xml:space="preserve"> ходом работ и приемка в эксплуатацию объектов после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93F75">
        <w:rPr>
          <w:rFonts w:ascii="Times New Roman" w:hAnsi="Times New Roman" w:cs="Times New Roman"/>
          <w:sz w:val="24"/>
          <w:szCs w:val="24"/>
        </w:rPr>
        <w:t>представление отчетности о выполнении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 фонда</w:t>
      </w:r>
      <w:r>
        <w:t>.</w:t>
      </w:r>
    </w:p>
    <w:p w:rsidR="00BA131D" w:rsidRPr="00AA236F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К видам работ по капитальному ремонту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 xml:space="preserve"> в рамках Программы 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6F">
        <w:rPr>
          <w:rFonts w:ascii="Times New Roman" w:hAnsi="Times New Roman" w:cs="Times New Roman"/>
          <w:sz w:val="24"/>
          <w:szCs w:val="24"/>
        </w:rPr>
        <w:t>косметический ремонт.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Предложения о проведении капитального ремонта конструктивных элементов </w:t>
      </w:r>
      <w:r>
        <w:rPr>
          <w:rFonts w:ascii="Times New Roman" w:hAnsi="Times New Roman" w:cs="Times New Roman"/>
          <w:sz w:val="24"/>
          <w:szCs w:val="24"/>
        </w:rPr>
        <w:t xml:space="preserve">жилых </w:t>
      </w:r>
      <w:r w:rsidRPr="00393F75">
        <w:rPr>
          <w:rFonts w:ascii="Times New Roman" w:hAnsi="Times New Roman" w:cs="Times New Roman"/>
          <w:sz w:val="24"/>
          <w:szCs w:val="24"/>
        </w:rPr>
        <w:t xml:space="preserve"> домов представляются по результатам осмотров (общих, частичных, внеочередных)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организацией.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Приемка в эксплуатацию объектов после капитального ремонта производится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393F75">
        <w:rPr>
          <w:rFonts w:ascii="Times New Roman" w:hAnsi="Times New Roman" w:cs="Times New Roman"/>
          <w:sz w:val="24"/>
          <w:szCs w:val="24"/>
        </w:rPr>
        <w:t>миссией в составе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елей местной администрации, подрядчика, </w:t>
      </w:r>
      <w:r w:rsidRPr="00393F75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1D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3F75">
        <w:rPr>
          <w:rFonts w:ascii="Times New Roman" w:hAnsi="Times New Roman" w:cs="Times New Roman"/>
          <w:b/>
          <w:bCs/>
          <w:sz w:val="24"/>
          <w:szCs w:val="24"/>
        </w:rPr>
        <w:t>. Сроки реализации Программы</w:t>
      </w: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Программа предусматривает поэтапное решение проблемы с учетом возможн</w:t>
      </w:r>
      <w:r>
        <w:rPr>
          <w:rFonts w:ascii="Times New Roman" w:hAnsi="Times New Roman" w:cs="Times New Roman"/>
          <w:sz w:val="24"/>
          <w:szCs w:val="24"/>
        </w:rPr>
        <w:t>остей финансирования из бюджета местной администрации. В 20</w:t>
      </w:r>
      <w:r w:rsidR="00113807">
        <w:rPr>
          <w:rFonts w:ascii="Times New Roman" w:hAnsi="Times New Roman" w:cs="Times New Roman"/>
          <w:sz w:val="24"/>
          <w:szCs w:val="24"/>
        </w:rPr>
        <w:t>2</w:t>
      </w:r>
      <w:r w:rsidR="004E0B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4E0B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3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39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31D" w:rsidRDefault="00F95FA6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3 330</w:t>
      </w:r>
      <w:r w:rsidR="00BA131D">
        <w:rPr>
          <w:rFonts w:ascii="Times New Roman" w:hAnsi="Times New Roman" w:cs="Times New Roman"/>
          <w:sz w:val="24"/>
          <w:szCs w:val="24"/>
        </w:rPr>
        <w:t>,00 тыс.</w:t>
      </w:r>
      <w:r w:rsidR="00BA131D" w:rsidRPr="008C2EE7">
        <w:rPr>
          <w:rFonts w:ascii="Times New Roman" w:hAnsi="Times New Roman" w:cs="Times New Roman"/>
          <w:sz w:val="24"/>
          <w:szCs w:val="24"/>
        </w:rPr>
        <w:t xml:space="preserve"> руб</w:t>
      </w:r>
      <w:r w:rsidR="00BA131D" w:rsidRPr="00393F75">
        <w:rPr>
          <w:rFonts w:ascii="Times New Roman" w:hAnsi="Times New Roman" w:cs="Times New Roman"/>
          <w:sz w:val="24"/>
          <w:szCs w:val="24"/>
        </w:rPr>
        <w:t xml:space="preserve">. для проведения капитального ремонта </w:t>
      </w:r>
      <w:r w:rsidR="00BA131D">
        <w:rPr>
          <w:rFonts w:ascii="Times New Roman" w:hAnsi="Times New Roman" w:cs="Times New Roman"/>
          <w:sz w:val="24"/>
          <w:szCs w:val="24"/>
        </w:rPr>
        <w:t>муниципального жилого фонда.</w:t>
      </w:r>
    </w:p>
    <w:p w:rsidR="00BA131D" w:rsidRDefault="00BA131D" w:rsidP="00BA13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Обоснование объема средств на реализацию Программы и планируемые показатели выполнения Программы</w:t>
      </w: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3F75">
        <w:rPr>
          <w:rFonts w:ascii="Times New Roman" w:hAnsi="Times New Roman" w:cs="Times New Roman"/>
          <w:b/>
          <w:bCs/>
          <w:sz w:val="24"/>
          <w:szCs w:val="24"/>
        </w:rPr>
        <w:t>2.1. Обоснование объема средств на реализацию Программы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Финансовые средства для решения проблемы капитального ремонта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93F75">
        <w:rPr>
          <w:rFonts w:ascii="Times New Roman" w:hAnsi="Times New Roman" w:cs="Times New Roman"/>
          <w:sz w:val="24"/>
          <w:szCs w:val="24"/>
        </w:rPr>
        <w:t xml:space="preserve"> формируются за счет </w:t>
      </w:r>
      <w:r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Бюджетными ресурсами являются средства местного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Виллозское сельское поселение</w:t>
      </w:r>
      <w:r w:rsidRPr="00393F75">
        <w:rPr>
          <w:rFonts w:ascii="Times New Roman" w:hAnsi="Times New Roman" w:cs="Times New Roman"/>
          <w:sz w:val="24"/>
          <w:szCs w:val="24"/>
        </w:rPr>
        <w:t>, направленные на финансирование мероприятий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жилого фонда.</w:t>
      </w:r>
    </w:p>
    <w:p w:rsidR="00BA131D" w:rsidRPr="008C2EE7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8E8">
        <w:rPr>
          <w:rFonts w:ascii="Times New Roman" w:hAnsi="Times New Roman" w:cs="Times New Roman"/>
          <w:sz w:val="24"/>
          <w:szCs w:val="24"/>
        </w:rPr>
        <w:t>Объем средств на реализац</w:t>
      </w:r>
      <w:r>
        <w:rPr>
          <w:rFonts w:ascii="Times New Roman" w:hAnsi="Times New Roman" w:cs="Times New Roman"/>
          <w:sz w:val="24"/>
          <w:szCs w:val="24"/>
        </w:rPr>
        <w:t>ию мероприятий Программы на 20</w:t>
      </w:r>
      <w:r w:rsidR="00113807">
        <w:rPr>
          <w:rFonts w:ascii="Times New Roman" w:hAnsi="Times New Roman" w:cs="Times New Roman"/>
          <w:sz w:val="24"/>
          <w:szCs w:val="24"/>
        </w:rPr>
        <w:t>2</w:t>
      </w:r>
      <w:r w:rsidR="004E0B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E0B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67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</w:t>
      </w:r>
      <w:r w:rsidRPr="006768E8">
        <w:rPr>
          <w:rFonts w:ascii="Times New Roman" w:hAnsi="Times New Roman" w:cs="Times New Roman"/>
          <w:sz w:val="24"/>
          <w:szCs w:val="24"/>
        </w:rPr>
        <w:t xml:space="preserve"> сметной документацией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8E8">
        <w:rPr>
          <w:rFonts w:ascii="Times New Roman" w:hAnsi="Times New Roman" w:cs="Times New Roman"/>
          <w:sz w:val="24"/>
          <w:szCs w:val="24"/>
        </w:rPr>
        <w:t xml:space="preserve"> составленной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дефектных ведомостей.</w:t>
      </w:r>
      <w:r w:rsidRPr="008C2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131D" w:rsidRPr="00606F83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Pr="00393F75" w:rsidRDefault="00BA131D" w:rsidP="00BA13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5">
        <w:rPr>
          <w:rFonts w:ascii="Times New Roman" w:hAnsi="Times New Roman" w:cs="Times New Roman"/>
          <w:b/>
          <w:bCs/>
          <w:sz w:val="24"/>
          <w:szCs w:val="24"/>
        </w:rPr>
        <w:t>2.2. Планируемые показатели выполнения Программы:</w:t>
      </w:r>
    </w:p>
    <w:p w:rsidR="00BA131D" w:rsidRPr="00393F75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0335">
        <w:rPr>
          <w:rFonts w:ascii="Times New Roman" w:hAnsi="Times New Roman" w:cs="Times New Roman"/>
          <w:sz w:val="24"/>
          <w:szCs w:val="24"/>
        </w:rPr>
        <w:t xml:space="preserve"> сни</w:t>
      </w:r>
      <w:r>
        <w:rPr>
          <w:rFonts w:ascii="Times New Roman" w:hAnsi="Times New Roman" w:cs="Times New Roman"/>
          <w:sz w:val="24"/>
          <w:szCs w:val="24"/>
        </w:rPr>
        <w:t>зить физический</w:t>
      </w:r>
      <w:r w:rsidRPr="003E0335">
        <w:rPr>
          <w:rFonts w:ascii="Times New Roman" w:hAnsi="Times New Roman" w:cs="Times New Roman"/>
          <w:sz w:val="24"/>
          <w:szCs w:val="24"/>
        </w:rPr>
        <w:t xml:space="preserve"> износ 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E0335">
        <w:rPr>
          <w:rFonts w:ascii="Times New Roman" w:hAnsi="Times New Roman" w:cs="Times New Roman"/>
          <w:sz w:val="24"/>
          <w:szCs w:val="24"/>
        </w:rPr>
        <w:t>;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0335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>ить срок</w:t>
      </w:r>
      <w:r w:rsidRPr="003E0335">
        <w:rPr>
          <w:rFonts w:ascii="Times New Roman" w:hAnsi="Times New Roman" w:cs="Times New Roman"/>
          <w:sz w:val="24"/>
          <w:szCs w:val="24"/>
        </w:rPr>
        <w:t xml:space="preserve"> эксплуатации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E0335">
        <w:rPr>
          <w:rFonts w:ascii="Times New Roman" w:hAnsi="Times New Roman" w:cs="Times New Roman"/>
          <w:sz w:val="24"/>
          <w:szCs w:val="24"/>
        </w:rPr>
        <w:t>;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0335">
        <w:rPr>
          <w:rFonts w:ascii="Times New Roman" w:hAnsi="Times New Roman" w:cs="Times New Roman"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</w:rPr>
        <w:t>ить сохранность</w:t>
      </w:r>
      <w:r w:rsidRPr="003E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  <w:r w:rsidRPr="003E0335">
        <w:rPr>
          <w:rFonts w:ascii="Times New Roman" w:hAnsi="Times New Roman" w:cs="Times New Roman"/>
          <w:sz w:val="24"/>
          <w:szCs w:val="24"/>
        </w:rPr>
        <w:t>;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</w:t>
      </w:r>
      <w:r w:rsidRPr="003E0335">
        <w:rPr>
          <w:rFonts w:ascii="Times New Roman" w:hAnsi="Times New Roman" w:cs="Times New Roman"/>
          <w:sz w:val="24"/>
          <w:szCs w:val="24"/>
        </w:rPr>
        <w:t xml:space="preserve"> риск возникновения аварийных ситуаций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E033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33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3E033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0335">
        <w:rPr>
          <w:rFonts w:ascii="Times New Roman" w:hAnsi="Times New Roman" w:cs="Times New Roman"/>
          <w:sz w:val="24"/>
          <w:szCs w:val="24"/>
        </w:rPr>
        <w:t xml:space="preserve"> для экономии эксплуатационных расходов;  </w:t>
      </w:r>
    </w:p>
    <w:p w:rsidR="00BA131D" w:rsidRPr="00393F75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 xml:space="preserve">- сократить расходы </w:t>
      </w:r>
      <w:r>
        <w:rPr>
          <w:rFonts w:ascii="Times New Roman" w:hAnsi="Times New Roman" w:cs="Times New Roman"/>
          <w:sz w:val="24"/>
          <w:szCs w:val="24"/>
        </w:rPr>
        <w:t>на содержание жилых помещений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Pr="00393F75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393F75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3F75">
        <w:rPr>
          <w:rFonts w:ascii="Times New Roman" w:hAnsi="Times New Roman" w:cs="Times New Roman"/>
          <w:sz w:val="24"/>
          <w:szCs w:val="24"/>
        </w:rPr>
        <w:t xml:space="preserve">безопасные </w:t>
      </w:r>
      <w:r>
        <w:rPr>
          <w:rFonts w:ascii="Times New Roman" w:hAnsi="Times New Roman" w:cs="Times New Roman"/>
          <w:sz w:val="24"/>
          <w:szCs w:val="24"/>
        </w:rPr>
        <w:t xml:space="preserve">  и    комфортные    условия     проживания     </w:t>
      </w:r>
      <w:r w:rsidRPr="00393F7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Pr="00393F75">
        <w:rPr>
          <w:rFonts w:ascii="Times New Roman" w:hAnsi="Times New Roman" w:cs="Times New Roman"/>
          <w:sz w:val="24"/>
          <w:szCs w:val="24"/>
        </w:rPr>
        <w:t>;</w:t>
      </w:r>
    </w:p>
    <w:p w:rsidR="00BA131D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75">
        <w:rPr>
          <w:rFonts w:ascii="Times New Roman" w:hAnsi="Times New Roman" w:cs="Times New Roman"/>
          <w:sz w:val="24"/>
          <w:szCs w:val="24"/>
        </w:rPr>
        <w:t>- повысить надежность инженерных систем жизнеобеспечения.</w:t>
      </w:r>
    </w:p>
    <w:p w:rsidR="00BA131D" w:rsidRPr="00D51130" w:rsidRDefault="00BA131D" w:rsidP="00BA1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F75">
        <w:rPr>
          <w:rFonts w:ascii="Times New Roman" w:hAnsi="Times New Roman" w:cs="Times New Roman"/>
          <w:b/>
          <w:sz w:val="24"/>
          <w:szCs w:val="24"/>
        </w:rPr>
        <w:t xml:space="preserve">Приложения к Программе: </w:t>
      </w:r>
    </w:p>
    <w:p w:rsidR="00BA131D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131D" w:rsidRPr="00D51130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130">
        <w:rPr>
          <w:rFonts w:ascii="Times New Roman" w:hAnsi="Times New Roman" w:cs="Times New Roman"/>
          <w:sz w:val="24"/>
          <w:szCs w:val="24"/>
        </w:rPr>
        <w:t xml:space="preserve">1. «Перечень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D51130">
        <w:rPr>
          <w:rFonts w:ascii="Times New Roman" w:hAnsi="Times New Roman" w:cs="Times New Roman"/>
          <w:sz w:val="24"/>
          <w:szCs w:val="24"/>
        </w:rPr>
        <w:t>» (Приложение №1).</w:t>
      </w:r>
    </w:p>
    <w:p w:rsidR="00BA131D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31D" w:rsidRDefault="00BA131D" w:rsidP="00BA131D">
      <w:pPr>
        <w:spacing w:after="120"/>
        <w:jc w:val="center"/>
        <w:rPr>
          <w:b/>
          <w:sz w:val="28"/>
          <w:szCs w:val="28"/>
        </w:rPr>
        <w:sectPr w:rsidR="00BA131D" w:rsidSect="00AA236F">
          <w:head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131D" w:rsidRDefault="00BA131D" w:rsidP="00BA131D">
      <w:pPr>
        <w:pStyle w:val="ConsPlusNormal"/>
        <w:widowControl/>
        <w:ind w:firstLine="1006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Pr="00393F75">
        <w:rPr>
          <w:rFonts w:ascii="Times New Roman" w:hAnsi="Times New Roman" w:cs="Times New Roman"/>
          <w:b/>
          <w:sz w:val="24"/>
          <w:szCs w:val="24"/>
        </w:rPr>
        <w:t xml:space="preserve"> к Программе: </w:t>
      </w:r>
    </w:p>
    <w:p w:rsidR="00BA131D" w:rsidRDefault="00BA131D" w:rsidP="00BA131D">
      <w:pPr>
        <w:spacing w:after="120"/>
        <w:ind w:firstLine="10065"/>
      </w:pPr>
      <w:r w:rsidRPr="00D51130">
        <w:t xml:space="preserve">«Перечень </w:t>
      </w:r>
      <w:r>
        <w:t>мероприятий</w:t>
      </w:r>
      <w:r w:rsidRPr="00D51130">
        <w:t xml:space="preserve">» </w:t>
      </w:r>
    </w:p>
    <w:tbl>
      <w:tblPr>
        <w:tblW w:w="14240" w:type="dxa"/>
        <w:tblInd w:w="93" w:type="dxa"/>
        <w:tblLook w:val="04A0"/>
      </w:tblPr>
      <w:tblGrid>
        <w:gridCol w:w="520"/>
        <w:gridCol w:w="1660"/>
        <w:gridCol w:w="1946"/>
        <w:gridCol w:w="1843"/>
        <w:gridCol w:w="929"/>
        <w:gridCol w:w="884"/>
        <w:gridCol w:w="944"/>
        <w:gridCol w:w="919"/>
        <w:gridCol w:w="919"/>
        <w:gridCol w:w="919"/>
        <w:gridCol w:w="919"/>
        <w:gridCol w:w="919"/>
        <w:gridCol w:w="919"/>
      </w:tblGrid>
      <w:tr w:rsidR="004E0B5D" w:rsidRPr="00266549" w:rsidTr="00AD22A7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№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Населенный пункт</w:t>
            </w:r>
          </w:p>
        </w:tc>
        <w:tc>
          <w:tcPr>
            <w:tcW w:w="120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b/>
                <w:bCs/>
                <w:color w:val="000000"/>
              </w:rPr>
            </w:pPr>
            <w:r w:rsidRPr="00266549">
              <w:rPr>
                <w:b/>
                <w:bCs/>
                <w:color w:val="000000"/>
              </w:rPr>
              <w:t>Капитальный ремонт муниципального жилищного фонда</w:t>
            </w:r>
          </w:p>
        </w:tc>
      </w:tr>
      <w:tr w:rsidR="004E0B5D" w:rsidRPr="00266549" w:rsidTr="00AD22A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20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</w:tr>
      <w:tr w:rsidR="004E0B5D" w:rsidRPr="00266549" w:rsidTr="00AD22A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Объем работ\тех. описание.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Наименование мероприятия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Финансирование (тыс. рубл.)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Финансирование (тыс. рубл.)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Финансирование (тыс. рубл.)</w:t>
            </w:r>
          </w:p>
        </w:tc>
      </w:tr>
      <w:tr w:rsidR="004E0B5D" w:rsidRPr="00266549" w:rsidTr="00AD22A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Местный бюджет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Областной бюджет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Средства из привлекаемых внебюджетных источников</w:t>
            </w:r>
          </w:p>
        </w:tc>
      </w:tr>
      <w:tr w:rsidR="004E0B5D" w:rsidRPr="00266549" w:rsidTr="004E0B5D">
        <w:trPr>
          <w:trHeight w:val="137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B5D" w:rsidRPr="00266549" w:rsidRDefault="004E0B5D" w:rsidP="00AD22A7">
            <w:pPr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</w:tr>
      <w:tr w:rsidR="004E0B5D" w:rsidRPr="00266549" w:rsidTr="00AD22A7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9C6DC3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алое Карлино д.14, кв.22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Капитальный ремонт квартиры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 </w:t>
            </w: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  <w:r>
              <w:rPr>
                <w:color w:val="000000"/>
              </w:rPr>
              <w:t>Виллози, М.Карлино, Ретселя, Пикколово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Замена </w:t>
            </w:r>
            <w:proofErr w:type="gramStart"/>
            <w:r>
              <w:rPr>
                <w:color w:val="000000"/>
              </w:rPr>
              <w:t>электро проводки</w:t>
            </w:r>
            <w:proofErr w:type="gramEnd"/>
            <w:r>
              <w:rPr>
                <w:color w:val="000000"/>
              </w:rPr>
              <w:t xml:space="preserve"> в кв </w:t>
            </w:r>
            <w:r w:rsidRPr="00266549">
              <w:rPr>
                <w:color w:val="000000"/>
              </w:rPr>
              <w:t> </w:t>
            </w:r>
            <w:r w:rsidRPr="00BA131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Капитальный ремонт жилищного фонда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 </w:t>
            </w: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 w:rsidRPr="00BA131D"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икколово, д.10А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кровли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икколово, д.10А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фасада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икколово, д.10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фасада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икколово, д.11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фасада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икколово, д.3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Обшивка вагонкой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фасада дома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надзор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4E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</w:t>
            </w:r>
            <w:proofErr w:type="gramStart"/>
            <w:r>
              <w:rPr>
                <w:color w:val="000000"/>
              </w:rPr>
              <w:t>технической</w:t>
            </w:r>
            <w:proofErr w:type="gramEnd"/>
            <w:r>
              <w:rPr>
                <w:color w:val="000000"/>
              </w:rPr>
              <w:t xml:space="preserve"> докуентации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BA131D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15"/>
        </w:trPr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ИТОГО ПО ГОДАМ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C70368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C70368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</w:tr>
      <w:tr w:rsidR="004E0B5D" w:rsidRPr="00266549" w:rsidTr="00AD22A7">
        <w:trPr>
          <w:trHeight w:val="315"/>
        </w:trPr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  <w:r w:rsidRPr="00266549">
              <w:rPr>
                <w:color w:val="000000"/>
              </w:rPr>
              <w:t>Итого по программе</w:t>
            </w:r>
          </w:p>
        </w:tc>
        <w:tc>
          <w:tcPr>
            <w:tcW w:w="82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B5D" w:rsidRPr="00266549" w:rsidRDefault="004E0B5D" w:rsidP="00AD22A7">
            <w:pPr>
              <w:jc w:val="center"/>
              <w:rPr>
                <w:color w:val="000000"/>
              </w:rPr>
            </w:pPr>
          </w:p>
        </w:tc>
      </w:tr>
    </w:tbl>
    <w:p w:rsidR="00BA131D" w:rsidRDefault="00BA131D" w:rsidP="004E0B5D">
      <w:pPr>
        <w:outlineLvl w:val="0"/>
        <w:rPr>
          <w:b/>
        </w:rPr>
      </w:pPr>
    </w:p>
    <w:sectPr w:rsidR="00BA131D" w:rsidSect="004E0B5D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C6" w:rsidRDefault="00C54DC6">
      <w:r>
        <w:separator/>
      </w:r>
    </w:p>
  </w:endnote>
  <w:endnote w:type="continuationSeparator" w:id="0">
    <w:p w:rsidR="00C54DC6" w:rsidRDefault="00C5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C6" w:rsidRDefault="00C54DC6">
      <w:r>
        <w:separator/>
      </w:r>
    </w:p>
  </w:footnote>
  <w:footnote w:type="continuationSeparator" w:id="0">
    <w:p w:rsidR="00C54DC6" w:rsidRDefault="00C5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1D" w:rsidRDefault="00BA13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31D" w:rsidRDefault="00BA13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0BE6"/>
    <w:multiLevelType w:val="hybridMultilevel"/>
    <w:tmpl w:val="7E9ED400"/>
    <w:lvl w:ilvl="0" w:tplc="23AE4D72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">
    <w:nsid w:val="42852BD6"/>
    <w:multiLevelType w:val="hybridMultilevel"/>
    <w:tmpl w:val="7AA6CA2A"/>
    <w:lvl w:ilvl="0" w:tplc="4A54F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A4224E">
      <w:numFmt w:val="none"/>
      <w:lvlText w:val=""/>
      <w:lvlJc w:val="left"/>
      <w:pPr>
        <w:tabs>
          <w:tab w:val="num" w:pos="360"/>
        </w:tabs>
      </w:pPr>
    </w:lvl>
    <w:lvl w:ilvl="2" w:tplc="8B86FE3A">
      <w:numFmt w:val="none"/>
      <w:lvlText w:val=""/>
      <w:lvlJc w:val="left"/>
      <w:pPr>
        <w:tabs>
          <w:tab w:val="num" w:pos="360"/>
        </w:tabs>
      </w:pPr>
    </w:lvl>
    <w:lvl w:ilvl="3" w:tplc="7B3289B4">
      <w:numFmt w:val="none"/>
      <w:lvlText w:val=""/>
      <w:lvlJc w:val="left"/>
      <w:pPr>
        <w:tabs>
          <w:tab w:val="num" w:pos="360"/>
        </w:tabs>
      </w:pPr>
    </w:lvl>
    <w:lvl w:ilvl="4" w:tplc="497C8DD2">
      <w:numFmt w:val="none"/>
      <w:lvlText w:val=""/>
      <w:lvlJc w:val="left"/>
      <w:pPr>
        <w:tabs>
          <w:tab w:val="num" w:pos="360"/>
        </w:tabs>
      </w:pPr>
    </w:lvl>
    <w:lvl w:ilvl="5" w:tplc="20BA0774">
      <w:numFmt w:val="none"/>
      <w:lvlText w:val=""/>
      <w:lvlJc w:val="left"/>
      <w:pPr>
        <w:tabs>
          <w:tab w:val="num" w:pos="360"/>
        </w:tabs>
      </w:pPr>
    </w:lvl>
    <w:lvl w:ilvl="6" w:tplc="288001BE">
      <w:numFmt w:val="none"/>
      <w:lvlText w:val=""/>
      <w:lvlJc w:val="left"/>
      <w:pPr>
        <w:tabs>
          <w:tab w:val="num" w:pos="360"/>
        </w:tabs>
      </w:pPr>
    </w:lvl>
    <w:lvl w:ilvl="7" w:tplc="3F52BC7A">
      <w:numFmt w:val="none"/>
      <w:lvlText w:val=""/>
      <w:lvlJc w:val="left"/>
      <w:pPr>
        <w:tabs>
          <w:tab w:val="num" w:pos="360"/>
        </w:tabs>
      </w:pPr>
    </w:lvl>
    <w:lvl w:ilvl="8" w:tplc="191242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75F"/>
    <w:rsid w:val="000000DB"/>
    <w:rsid w:val="00020A04"/>
    <w:rsid w:val="00064D26"/>
    <w:rsid w:val="00074BB3"/>
    <w:rsid w:val="00076E0A"/>
    <w:rsid w:val="0009684B"/>
    <w:rsid w:val="00112DA9"/>
    <w:rsid w:val="00113807"/>
    <w:rsid w:val="00175446"/>
    <w:rsid w:val="001C2105"/>
    <w:rsid w:val="001E0BD2"/>
    <w:rsid w:val="00234643"/>
    <w:rsid w:val="00266549"/>
    <w:rsid w:val="002C1D47"/>
    <w:rsid w:val="00314351"/>
    <w:rsid w:val="00367917"/>
    <w:rsid w:val="00380043"/>
    <w:rsid w:val="003A213B"/>
    <w:rsid w:val="003B4BF2"/>
    <w:rsid w:val="003E3205"/>
    <w:rsid w:val="003E5D4E"/>
    <w:rsid w:val="00410034"/>
    <w:rsid w:val="004368B6"/>
    <w:rsid w:val="00454BDB"/>
    <w:rsid w:val="004E0B5D"/>
    <w:rsid w:val="005962C4"/>
    <w:rsid w:val="005B3F00"/>
    <w:rsid w:val="006B5A68"/>
    <w:rsid w:val="006D0C89"/>
    <w:rsid w:val="006E475F"/>
    <w:rsid w:val="00745422"/>
    <w:rsid w:val="00750E1A"/>
    <w:rsid w:val="00760B7F"/>
    <w:rsid w:val="007A6128"/>
    <w:rsid w:val="007F5881"/>
    <w:rsid w:val="008005D6"/>
    <w:rsid w:val="008055CA"/>
    <w:rsid w:val="00824C78"/>
    <w:rsid w:val="008401FE"/>
    <w:rsid w:val="00891ADC"/>
    <w:rsid w:val="009304AB"/>
    <w:rsid w:val="00952180"/>
    <w:rsid w:val="00976097"/>
    <w:rsid w:val="00980B57"/>
    <w:rsid w:val="009C6DC3"/>
    <w:rsid w:val="009F3513"/>
    <w:rsid w:val="00A163A1"/>
    <w:rsid w:val="00A2044F"/>
    <w:rsid w:val="00A2271D"/>
    <w:rsid w:val="00A376EC"/>
    <w:rsid w:val="00A67526"/>
    <w:rsid w:val="00A84E4D"/>
    <w:rsid w:val="00AA236F"/>
    <w:rsid w:val="00AB6FAF"/>
    <w:rsid w:val="00AC5454"/>
    <w:rsid w:val="00AD22A7"/>
    <w:rsid w:val="00AF0BC0"/>
    <w:rsid w:val="00B3503F"/>
    <w:rsid w:val="00BA131D"/>
    <w:rsid w:val="00C40F91"/>
    <w:rsid w:val="00C54DC6"/>
    <w:rsid w:val="00C70368"/>
    <w:rsid w:val="00C7049F"/>
    <w:rsid w:val="00C7650C"/>
    <w:rsid w:val="00C87C92"/>
    <w:rsid w:val="00CB1591"/>
    <w:rsid w:val="00D061EA"/>
    <w:rsid w:val="00D14387"/>
    <w:rsid w:val="00D24B78"/>
    <w:rsid w:val="00D315EB"/>
    <w:rsid w:val="00E10F99"/>
    <w:rsid w:val="00E11F9C"/>
    <w:rsid w:val="00E426DE"/>
    <w:rsid w:val="00E51794"/>
    <w:rsid w:val="00E87593"/>
    <w:rsid w:val="00EA4507"/>
    <w:rsid w:val="00EC4A38"/>
    <w:rsid w:val="00F35362"/>
    <w:rsid w:val="00F4695D"/>
    <w:rsid w:val="00F7038F"/>
    <w:rsid w:val="00F71AE9"/>
    <w:rsid w:val="00F91059"/>
    <w:rsid w:val="00F95FA6"/>
    <w:rsid w:val="00FC45E1"/>
    <w:rsid w:val="00FD0807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75F"/>
    <w:rPr>
      <w:sz w:val="24"/>
      <w:szCs w:val="24"/>
    </w:rPr>
  </w:style>
  <w:style w:type="paragraph" w:styleId="1">
    <w:name w:val="heading 1"/>
    <w:basedOn w:val="a"/>
    <w:next w:val="a"/>
    <w:qFormat/>
    <w:rsid w:val="006E47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rsid w:val="00FD080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FD08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143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4387"/>
    <w:rPr>
      <w:sz w:val="24"/>
      <w:szCs w:val="24"/>
    </w:rPr>
  </w:style>
  <w:style w:type="character" w:styleId="a7">
    <w:name w:val="page number"/>
    <w:basedOn w:val="a0"/>
    <w:rsid w:val="00D14387"/>
  </w:style>
  <w:style w:type="paragraph" w:customStyle="1" w:styleId="ConsPlusNormal">
    <w:name w:val="ConsPlusNormal"/>
    <w:rsid w:val="00D14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7A6128"/>
    <w:rPr>
      <w:color w:val="0000FF"/>
      <w:u w:val="single"/>
    </w:rPr>
  </w:style>
  <w:style w:type="paragraph" w:styleId="a9">
    <w:name w:val="footer"/>
    <w:basedOn w:val="a"/>
    <w:link w:val="aa"/>
    <w:rsid w:val="002665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6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llozi-adm.ru/webroot/files/attachment_documents/426_document/polozhenie_ob_administracii.doc?1355389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FCB9-E9F6-4CA3-A0E1-4C4EC65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 депутатов</vt:lpstr>
    </vt:vector>
  </TitlesOfParts>
  <Company>MoBIL GROUP</Company>
  <LinksUpToDate>false</LinksUpToDate>
  <CharactersWithSpaces>9929</CharactersWithSpaces>
  <SharedDoc>false</SharedDoc>
  <HLinks>
    <vt:vector size="6" baseType="variant"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 депутатов</dc:title>
  <dc:creator>Зам</dc:creator>
  <cp:lastModifiedBy>UserUr</cp:lastModifiedBy>
  <cp:revision>2</cp:revision>
  <cp:lastPrinted>2021-01-12T06:01:00Z</cp:lastPrinted>
  <dcterms:created xsi:type="dcterms:W3CDTF">2021-01-14T06:32:00Z</dcterms:created>
  <dcterms:modified xsi:type="dcterms:W3CDTF">2021-01-14T06:32:00Z</dcterms:modified>
</cp:coreProperties>
</file>